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55" w:rsidRDefault="0008692D">
      <w:pPr>
        <w:jc w:val="center"/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УЧЕБНА ПРОГРАМА ПО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“ПРОГРАМИРАНЕ”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ЗА 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XII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КЛАС</w:t>
      </w:r>
    </w:p>
    <w:p w:rsidR="00E45155" w:rsidRDefault="0008692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(ВЪВЕЖДАНЕ НА ДИСЦИПЛИНАТА ПО ПРОЕКТ “ИНОВАТИВНО УЧИЛИЩЕ”)</w:t>
      </w:r>
    </w:p>
    <w:p w:rsidR="00E45155" w:rsidRDefault="00E4515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</w:p>
    <w:p w:rsidR="00E45155" w:rsidRDefault="0008692D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КРАТКО ПРЕДСТАВЯНЕ НА УЧЕБНАТА ПРОГРАМА</w:t>
      </w:r>
    </w:p>
    <w:p w:rsidR="00E45155" w:rsidRDefault="00E45155">
      <w:pPr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E45155" w:rsidRDefault="0008692D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Обучението по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  <w:t>Програмиране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в гимназиален етап е насочено към овладяване на базисни знания, умения и отношения, свързани с учебния предмет, с изграждането на дигитални компетентности на ученика и с приложението им 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областта на дигиталните технологии. </w:t>
      </w:r>
    </w:p>
    <w:p w:rsidR="00E45155" w:rsidRDefault="0008692D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>В този клас се придобиват систе</w:t>
      </w:r>
      <w:r>
        <w:rPr>
          <w:rFonts w:ascii="Times New Roman" w:eastAsia="SimSun" w:hAnsi="Times New Roman" w:cs="Times New Roman"/>
          <w:sz w:val="26"/>
          <w:szCs w:val="26"/>
        </w:rPr>
        <w:t>матизирани знания и умения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, които надграждат вече придобити умения в областта на програмирането. Ф</w:t>
      </w:r>
      <w:r>
        <w:rPr>
          <w:rFonts w:ascii="Times New Roman" w:eastAsia="SimSun" w:hAnsi="Times New Roman" w:cs="Times New Roman"/>
          <w:sz w:val="26"/>
          <w:szCs w:val="26"/>
        </w:rPr>
        <w:t xml:space="preserve">ормират се нови знания и умения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писане на код в кодов редактор. </w:t>
      </w:r>
      <w:r>
        <w:rPr>
          <w:rFonts w:ascii="Times New Roman" w:eastAsia="SimSun" w:hAnsi="Times New Roman" w:cs="Times New Roman"/>
          <w:sz w:val="26"/>
          <w:szCs w:val="26"/>
        </w:rPr>
        <w:t xml:space="preserve">Акцентът в обучението в XII клас е върху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използването на адаптивни учебни материали, целящи да формират знания и умения за използване на езиците </w:t>
      </w:r>
      <w:r>
        <w:rPr>
          <w:rFonts w:ascii="Times New Roman" w:eastAsia="SimSun" w:hAnsi="Times New Roman" w:cs="Times New Roman"/>
          <w:sz w:val="26"/>
          <w:szCs w:val="26"/>
        </w:rPr>
        <w:t>Ruby, Python.</w:t>
      </w:r>
    </w:p>
    <w:p w:rsidR="00E45155" w:rsidRDefault="0008692D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 xml:space="preserve">Учебното съдържание е представено в следните основни теми: 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Python: Въведение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Python: Условни конструкции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Python: Цикли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Python: Списъци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</w:rPr>
        <w:t>Ru</w:t>
      </w:r>
      <w:r>
        <w:rPr>
          <w:rFonts w:ascii="Times New Roman" w:eastAsia="SimSun" w:hAnsi="Times New Roman" w:cs="Times New Roman"/>
          <w:sz w:val="26"/>
          <w:szCs w:val="26"/>
        </w:rPr>
        <w:t>by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: Въведение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</w:rPr>
        <w:t>Ruby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: Условни конструкции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</w:rPr>
        <w:t>Ruby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: Цикли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lastRenderedPageBreak/>
        <w:t>Разработване на проект с</w:t>
      </w:r>
      <w:r>
        <w:rPr>
          <w:rFonts w:ascii="Times New Roman" w:eastAsia="SimSun" w:hAnsi="Times New Roman" w:cs="Times New Roman"/>
          <w:sz w:val="26"/>
          <w:szCs w:val="26"/>
        </w:rPr>
        <w:t xml:space="preserve"> Ruby</w:t>
      </w:r>
    </w:p>
    <w:p w:rsidR="00E45155" w:rsidRDefault="0008692D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Разработване на проект с</w:t>
      </w:r>
      <w:r>
        <w:rPr>
          <w:rFonts w:ascii="Times New Roman" w:eastAsia="SimSun" w:hAnsi="Times New Roman" w:cs="Times New Roman"/>
          <w:sz w:val="26"/>
          <w:szCs w:val="26"/>
        </w:rPr>
        <w:t xml:space="preserve"> Python</w:t>
      </w:r>
    </w:p>
    <w:p w:rsidR="00E45155" w:rsidRDefault="0008692D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В програмата са включени въвеждащи теми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запознаване с особеностите в синтаксиса на конкретните програмни езици. </w:t>
      </w:r>
      <w:r>
        <w:rPr>
          <w:rFonts w:ascii="Times New Roman" w:eastAsia="SimSun" w:hAnsi="Times New Roman" w:cs="Times New Roman"/>
          <w:sz w:val="26"/>
          <w:szCs w:val="26"/>
        </w:rPr>
        <w:t xml:space="preserve">Основната цел на тези теми </w:t>
      </w:r>
      <w:r>
        <w:rPr>
          <w:rFonts w:ascii="Times New Roman" w:eastAsia="SimSun" w:hAnsi="Times New Roman" w:cs="Times New Roman"/>
          <w:sz w:val="26"/>
          <w:szCs w:val="26"/>
        </w:rPr>
        <w:t xml:space="preserve">е да представят набора от софтуерни средства, които ще бъдат изучавани и използвани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 разработването на самостоятелн проект на </w:t>
      </w:r>
      <w:r>
        <w:rPr>
          <w:rFonts w:ascii="Times New Roman" w:eastAsia="SimSun" w:hAnsi="Times New Roman" w:cs="Times New Roman"/>
          <w:sz w:val="26"/>
          <w:szCs w:val="26"/>
        </w:rPr>
        <w:t>Ruby, Python</w:t>
      </w:r>
      <w:r>
        <w:rPr>
          <w:rFonts w:ascii="Times New Roman" w:eastAsia="SimSun" w:hAnsi="Times New Roman" w:cs="Times New Roman"/>
          <w:sz w:val="26"/>
          <w:szCs w:val="26"/>
        </w:rPr>
        <w:t>.</w:t>
      </w:r>
    </w:p>
    <w:p w:rsidR="00E45155" w:rsidRDefault="00E45155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</w:p>
    <w:p w:rsidR="00E45155" w:rsidRDefault="0008692D">
      <w:pPr>
        <w:spacing w:line="36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ОЧАКВАНИ РЕЗУЛТАТИ ОТ ОБУЧЕНИЕТО В КРАЯ НА КЛАСА</w:t>
      </w:r>
    </w:p>
    <w:p w:rsidR="00E45155" w:rsidRDefault="0008692D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>В края на обучението в XII клас ученикът: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разпознава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записвания в кода на програмните езици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Python и </w:t>
      </w:r>
      <w:r>
        <w:rPr>
          <w:rFonts w:ascii="Times New Roman" w:eastAsia="SimSun" w:hAnsi="Times New Roman" w:cs="Times New Roman"/>
          <w:sz w:val="26"/>
          <w:szCs w:val="26"/>
        </w:rPr>
        <w:t>Ruby</w:t>
      </w:r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 обяснява тяхното предназначение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демонстрира отношение на отговорен потребител при работа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в Интернет среда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реагира на съобщенията, извеждани от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използваното приложение, и коригира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своя код съобразно забележките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прилага съответстващата българска терминология при описание на дейности, свързани с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ъс средата за програмиране</w:t>
      </w:r>
    </w:p>
    <w:p w:rsidR="00E45155" w:rsidRDefault="0008692D">
      <w:pPr>
        <w:numPr>
          <w:ilvl w:val="0"/>
          <w:numId w:val="2"/>
        </w:numPr>
        <w:spacing w:line="360" w:lineRule="auto"/>
      </w:pPr>
      <w:r>
        <w:rPr>
          <w:rFonts w:ascii="Times New Roman" w:eastAsia="SimSun" w:hAnsi="Times New Roman" w:cs="Times New Roman"/>
          <w:sz w:val="26"/>
          <w:szCs w:val="26"/>
        </w:rPr>
        <w:t xml:space="preserve">описва и спазва правилата за безопасна работа с компютърна система 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търси и открива причините за проблемен код</w:t>
      </w:r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безкраен цикъл, неработещи функции, съобщения в конзолата и други.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команди за писане на работещ и постигащ предварително зададена цел код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Разработва самостоятелно, и участва в разработването на групови проекти с изучаваните програмни ези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ци и технологии. 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Изготвя документация за изработените софтуерни проекти</w:t>
      </w:r>
    </w:p>
    <w:p w:rsidR="00E45155" w:rsidRDefault="0008692D">
      <w:pPr>
        <w:numPr>
          <w:ilvl w:val="0"/>
          <w:numId w:val="2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Презентира своите проекти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E45155" w:rsidRDefault="00E4515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E45155" w:rsidRDefault="00E4515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E45155" w:rsidRDefault="0008692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УЧЕБНО СЪДЪРЖАНИЕ</w:t>
      </w:r>
    </w:p>
    <w:tbl>
      <w:tblPr>
        <w:tblStyle w:val="a8"/>
        <w:tblW w:w="14589" w:type="dxa"/>
        <w:tblInd w:w="-415" w:type="dxa"/>
        <w:tblLook w:val="04A0" w:firstRow="1" w:lastRow="0" w:firstColumn="1" w:lastColumn="0" w:noHBand="0" w:noVBand="1"/>
      </w:tblPr>
      <w:tblGrid>
        <w:gridCol w:w="3221"/>
        <w:gridCol w:w="6642"/>
        <w:gridCol w:w="4726"/>
      </w:tblGrid>
      <w:tr w:rsidR="00E45155">
        <w:tc>
          <w:tcPr>
            <w:tcW w:w="3221" w:type="dxa"/>
            <w:shd w:val="clear" w:color="auto" w:fill="5B9BD5" w:themeFill="accent1"/>
            <w:vAlign w:val="center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6642" w:type="dxa"/>
            <w:shd w:val="clear" w:color="auto" w:fill="5B9BD5" w:themeFill="accent1"/>
            <w:vAlign w:val="center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4726" w:type="dxa"/>
            <w:shd w:val="clear" w:color="auto" w:fill="5B9BD5" w:themeFill="accent1"/>
            <w:vAlign w:val="center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Нови понятия</w:t>
            </w: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Python: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Въведение</w:t>
            </w: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1.1.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Променливи и типове данни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екрана на програмата, и може да работи свободно с инструментите на работното поле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извежда информация в конзолата, чрез използване на 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Шпзнава типовете на данните и променливите в конкретния език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конкатенира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информация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Подрежда правилно своя код, за да бъде лесен за разчитане. Работи с коментари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Изпозлва оператори за сравнение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Конзола, конзолни съобщения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Печатане в конзола,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Типове променливи - int, с плаваща запетая, string и boolean. </w:t>
            </w:r>
          </w:p>
        </w:tc>
      </w:tr>
      <w:tr w:rsidR="00E45155">
        <w:tc>
          <w:tcPr>
            <w:tcW w:w="14589" w:type="dxa"/>
            <w:gridSpan w:val="3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1.2.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Системни функции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използва по предназначение Функцията'.len'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употребата на Функциите '.lower()' &amp; '.upper()', и ги използва в своя код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употребата на Функциите min() и max(), и ги използва в своя код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Функцията'.len'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'.lower()' &amp; '.upper()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Функциите min() и max()</w:t>
            </w: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2: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Python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Условни конструкции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2.1. Структура на конструкцията if-else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Работи с условна конструкция if-else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разликата между стандартна и вложена if конструкция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коректно вложената конструкцията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if - elif - else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логическите оператори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or, and и !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за сравняване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 xml:space="preserve">на булеви стойност или изрази. 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логическите оператори свободно в съчетание в условна конструкция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 xml:space="preserve">Конструкцията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if - elif - else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Лог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ически оператори: or, and и !</w:t>
            </w:r>
          </w:p>
        </w:tc>
      </w:tr>
      <w:tr w:rsidR="00E45155">
        <w:tc>
          <w:tcPr>
            <w:tcW w:w="14589" w:type="dxa"/>
            <w:gridSpan w:val="3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2.2. Подредба на кода и Вложен if</w:t>
            </w:r>
          </w:p>
          <w:p w:rsidR="00E45155" w:rsidRDefault="00E4515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Знае какво означава Ternary Conditional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Знае от колко части се състои Ternary Conditional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Преработва стандартен код в Ternary, и обратно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3: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Python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Цикли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3.1. Структура 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while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while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Използва и обяснява начина на работа на цикъл while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while в своя код  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3.2. while True цикъл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while True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обяснява начина на работа на цикъл while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True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Използва цикъл while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True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 своя код 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цикъл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for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обяснява начина на работа на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for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 своя код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Знае кога е подходящо да използва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while;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цикъл while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True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for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4: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Python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Списъци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4.1 Едномерни списъци 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Изброява основните операции със списъци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Редактира предварително зададен код с използване на списъци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Взема броя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елементите в едномерен списък, с цел обработка на елементите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4.1.3. Обхождане на едномерен и двумерен списък с цикъл for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Знае как да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  <w:lang w:val="bg-BG"/>
              </w:rPr>
              <w:t xml:space="preserve">обходи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елементите на едномерен списък  чрез използване на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for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Знае как да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  <w:lang w:val="bg-BG"/>
              </w:rPr>
              <w:t xml:space="preserve">обходи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списък със стандартна и съкратена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конструкция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Знае как да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shd w:val="clear" w:color="auto" w:fill="FFFFFF"/>
                <w:lang w:val="bg-BG"/>
              </w:rPr>
              <w:t xml:space="preserve">търси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елемент в двумерни списъци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Ruby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: Въведение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.1.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Променливи и типове данни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извежда информация в конзолата, чрез използване на функциите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puts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Конкатенира променливи, за да се свържат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смислени изречения.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свободно типовете променливи, съгласно поставена задача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puts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Типове променливи - int, double, string и boolean 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.2. Коментари и Математически операции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Подрежда правилно своя код, за да бъде лесен за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разчитане.</w:t>
            </w:r>
          </w:p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firstLine="241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5.3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Системни методи</w:t>
            </w:r>
          </w:p>
          <w:p w:rsidR="00E45155" w:rsidRDefault="00E4515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E45155" w:rsidRDefault="00E4515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използва по предназначение Методът '.length'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употребата на методите '.toLowerCase' &amp; '.toUpperCase', и ги използва в своя код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употребата на методите .min и .max, и ги използва в своя код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Методът '.length'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Методите '.toLowerCase' &amp; '.toUpperCase'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Методите .min и .max</w:t>
            </w: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6: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Ruby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: Условни конструкции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6.1.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Условни конструкции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Работи с условна конструкция if-else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разликата между стандартна и вложена if конструкция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коректно вложената конструкцията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if -elsif- else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Конструкцията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if -elsif- else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6.1.2. Логически оператори: or, and и !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логическите оператори за сравняване на булеви стойност или изрази. 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логическите оператори свободно в съчетани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е в условна конструкция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Работи с Case, съкратено записване с Ternary Conditional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оператор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Операторите and, or , !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Условната конструкция case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Оператор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when</w:t>
            </w:r>
          </w:p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условен оператор (?:)</w:t>
            </w: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7: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Ruby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: Цикли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7.1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while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цикъл</w:t>
            </w:r>
          </w:p>
          <w:p w:rsidR="00E45155" w:rsidRDefault="00E4515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E45155" w:rsidRDefault="00E4515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while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puts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Използва и обяснява начина на работа на цикъл while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while в своя код  </w:t>
            </w:r>
          </w:p>
        </w:tc>
        <w:tc>
          <w:tcPr>
            <w:tcW w:w="4726" w:type="dxa"/>
            <w:shd w:val="clear" w:color="auto" w:fill="auto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7.2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Цикъл begin-while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begin-while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puts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обяснява начина на работа на цикъл begin-while 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begin-while в своя код  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Цикъл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Може да използва съвместно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for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print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puts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обяснява начина на работа на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for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 своя код  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Работа по проекти с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Python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Изработка на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Quiz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8. 1 Подготовка за започване на проекта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Описва етапите при създаването на проекта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Извършва проучване,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посочва технологиите, които са необходими за използване, за изграждане на проект по предварително зададени критерии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модел за решаване на заданието, поставено в проекта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8.2 Работа по проект, 1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двумерен масив за съхраняване на въпросите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отговорите на теста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цикъл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за обхождане на масива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8.3 Работа по проект, 2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условни конструкции за проверка на въведени данни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 резултат от проверката, увеличава или намалява точките на играча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Принтира съобщения в конзолата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8.4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Изготвяне на документация, защита на проект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Изготвя документация за софтуерния проект</w:t>
            </w:r>
          </w:p>
          <w:p w:rsidR="00E45155" w:rsidRDefault="0008692D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Презентира и защитава изготвения софтуерен проект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14589" w:type="dxa"/>
            <w:gridSpan w:val="3"/>
            <w:shd w:val="clear" w:color="auto" w:fill="5B9BD5" w:themeFill="accent1"/>
          </w:tcPr>
          <w:p w:rsidR="00E45155" w:rsidRDefault="0008692D">
            <w:pPr>
              <w:widowControl w:val="0"/>
              <w:jc w:val="both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Работа по проекти с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Ruby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: Изработка на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Quiz</w:t>
            </w: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 1 Подготовка за започване на проекта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Описва етапите при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създаването на проекта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Извършва проучване, и посочва технологиите, които са необходими за използване, за изграждане на проект по предварително зададени критерии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модел за решаване на заданието, поставено в проекта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.2 Работа по проект, 1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двумерен масив за съхраняване на въпросите и отговорите на теста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цикъл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за обхождане на масива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.3 Работа по проект, 2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условни конструкции за проверка на въведени данни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В резултат от проверката, увеличава или намалява точките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играча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Принтира съобщения в конзолата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  <w:tr w:rsidR="00E45155">
        <w:tc>
          <w:tcPr>
            <w:tcW w:w="3221" w:type="dxa"/>
            <w:shd w:val="clear" w:color="auto" w:fill="auto"/>
          </w:tcPr>
          <w:p w:rsidR="00E45155" w:rsidRDefault="0008692D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.4 Изготвяне на документация, защита на проект</w:t>
            </w:r>
          </w:p>
        </w:tc>
        <w:tc>
          <w:tcPr>
            <w:tcW w:w="6642" w:type="dxa"/>
            <w:shd w:val="clear" w:color="auto" w:fill="auto"/>
          </w:tcPr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Изготвя документация за софтуерния проект</w:t>
            </w:r>
          </w:p>
          <w:p w:rsidR="00E45155" w:rsidRDefault="000869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Презентира и защитава изготвения софтуерен проект</w:t>
            </w:r>
          </w:p>
        </w:tc>
        <w:tc>
          <w:tcPr>
            <w:tcW w:w="4726" w:type="dxa"/>
            <w:shd w:val="clear" w:color="auto" w:fill="auto"/>
          </w:tcPr>
          <w:p w:rsidR="00E45155" w:rsidRDefault="00E4515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white"/>
                <w:lang w:val="bg-BG"/>
              </w:rPr>
            </w:pPr>
          </w:p>
        </w:tc>
      </w:tr>
    </w:tbl>
    <w:p w:rsidR="00E45155" w:rsidRDefault="00E4515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45155" w:rsidRDefault="0008692D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ПРЕПОРЪЧИТЕЛНО ПРОЦЕНТНО РАЗПРЕДЕЛЕНИЕ НА ЗАДЪЛЖИТЕЛНИТЕ УЧЕБНИ ЧАСОВЕ ЗА ГОДИНАТА </w:t>
      </w:r>
    </w:p>
    <w:p w:rsidR="00E45155" w:rsidRDefault="00E4515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45155" w:rsidRDefault="0008692D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Допълнителни уточнения за конкретния учебен предмет </w:t>
      </w: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Обучението се осъществява в компютърна зала, като за всеки ученик има самостоятелно работно място.</w:t>
      </w: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Над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SimSun" w:hAnsi="Times New Roman" w:cs="Times New Roman"/>
          <w:sz w:val="24"/>
          <w:szCs w:val="24"/>
        </w:rPr>
        <w:t xml:space="preserve">0% от </w:t>
      </w:r>
      <w:r>
        <w:rPr>
          <w:rFonts w:ascii="Times New Roman" w:eastAsia="SimSun" w:hAnsi="Times New Roman" w:cs="Times New Roman"/>
          <w:sz w:val="24"/>
          <w:szCs w:val="24"/>
        </w:rPr>
        <w:t>часовете се организират под формата на комбиниран урок, по време на който учениците изпълняват практически задачи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.</w:t>
      </w: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Препоръчително разпределение на часовете:</w:t>
      </w:r>
    </w:p>
    <w:p w:rsidR="00E45155" w:rsidRDefault="0008692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267970</wp:posOffset>
                </wp:positionV>
                <wp:extent cx="6447790" cy="73279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015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82"/>
                              <w:gridCol w:w="1172"/>
                            </w:tblGrid>
                            <w:tr w:rsidR="00E45155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нови знания и умения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упражнения в лабораторна среда 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обобщение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контролни работи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00000" w:rsidRDefault="0008692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95.4pt;margin-top:21.1pt;width:507.7pt;height:57.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a8"/>
                        <w:tblW w:w="1015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82"/>
                        <w:gridCol w:w="1172"/>
                      </w:tblGrid>
                      <w:tr w:rsidR="00E45155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нови знания и умения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30</w:t>
                            </w:r>
                          </w:p>
                        </w:tc>
                      </w:tr>
                      <w:tr w:rsidR="00E45155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упражнения в лабораторна среда 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56</w:t>
                            </w:r>
                          </w:p>
                        </w:tc>
                      </w:tr>
                      <w:tr w:rsidR="00E45155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обобщение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6</w:t>
                            </w:r>
                          </w:p>
                        </w:tc>
                      </w:tr>
                      <w:tr w:rsidR="00E45155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контролни работи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00000" w:rsidRDefault="0008692D"/>
                  </w:txbxContent>
                </v:textbox>
                <w10:wrap type="square" anchorx="page"/>
              </v:shape>
            </w:pict>
          </mc:Fallback>
        </mc:AlternateContent>
      </w: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E45155">
      <w:pPr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45155" w:rsidRDefault="0008692D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СПЕЦИФИЧНИ МЕТОДИ И ФОРМИ ЗА ОЦЕНЯВАНЕ НА ПОСТИЖЕНИЯТА НА УЧЕНИЦИТЕ</w:t>
      </w:r>
    </w:p>
    <w:p w:rsidR="00E45155" w:rsidRDefault="00E45155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Проверката и оценката на знанията и уменията в обучението по информационни технологии трябва да бъдат насочени към измерване постигането на заложените в учебнат</w:t>
      </w:r>
      <w:r>
        <w:rPr>
          <w:rFonts w:ascii="Times New Roman" w:eastAsia="SimSun" w:hAnsi="Times New Roman" w:cs="Times New Roman"/>
          <w:sz w:val="24"/>
          <w:szCs w:val="24"/>
        </w:rPr>
        <w:t xml:space="preserve">а програма очаквани резултати. </w:t>
      </w: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Очакваните резултати от обучението са свързани с усвояването на специфична за предмета терминология, практически умения за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съставяне на код в среда за визуално програмиране, и в кодов редактор</w:t>
      </w:r>
      <w:r>
        <w:rPr>
          <w:rFonts w:ascii="Times New Roman" w:eastAsia="SimSun" w:hAnsi="Times New Roman" w:cs="Times New Roman"/>
          <w:sz w:val="24"/>
          <w:szCs w:val="24"/>
        </w:rPr>
        <w:t>, умения за аргументиране при из</w:t>
      </w:r>
      <w:r>
        <w:rPr>
          <w:rFonts w:ascii="Times New Roman" w:eastAsia="SimSun" w:hAnsi="Times New Roman" w:cs="Times New Roman"/>
          <w:sz w:val="24"/>
          <w:szCs w:val="24"/>
        </w:rPr>
        <w:t xml:space="preserve">бора на технологично средство. </w:t>
      </w:r>
    </w:p>
    <w:p w:rsidR="00E45155" w:rsidRDefault="0008692D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Поради спецификата и разнообразния характер на очакваните резултати при оценяването на знанията и уменията на учениците могат да се използват различни методи и средства за проверка и оценка: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Тестове, съдържащи въпроси и задачи със структуриран отговор или с ограничена свобода на отговора. Подборът на тестовите задачи трябва да се съобрази с формулираните в учебната програма очаквани резултати. Тестовете дават възможност да се обхване по-голям </w:t>
      </w:r>
      <w:r>
        <w:rPr>
          <w:rFonts w:ascii="Times New Roman" w:eastAsia="SimSun" w:hAnsi="Times New Roman" w:cs="Times New Roman"/>
          <w:sz w:val="24"/>
          <w:szCs w:val="24"/>
        </w:rPr>
        <w:t xml:space="preserve">обем от учебното съдържание за по-кратко време. Могат да се използват за установяване на входно и изходно равнище или контролно, проведено в рамките на 20-25 минути.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>Решаване на практически задачи,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разработване на самостоятелни или групови софтуерни про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екти, </w:t>
      </w:r>
      <w:r>
        <w:rPr>
          <w:rFonts w:ascii="Times New Roman" w:eastAsia="SimSun" w:hAnsi="Times New Roman" w:cs="Times New Roman"/>
          <w:sz w:val="24"/>
          <w:szCs w:val="24"/>
        </w:rPr>
        <w:t>решението на които се реализира на компютър в час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, или под формата на домашна работа</w:t>
      </w:r>
      <w:r>
        <w:rPr>
          <w:rFonts w:ascii="Times New Roman" w:eastAsia="SimSun" w:hAnsi="Times New Roman" w:cs="Times New Roman"/>
          <w:sz w:val="24"/>
          <w:szCs w:val="24"/>
        </w:rPr>
        <w:t>. Този тип задачи може да съдържа отделни компоненти, които измерват усвояването на конкретни умения за работа с изучавания софтуер, умения за извличане на информация, умения за създаване на модели, умения за творческо трансформиране и представяне на разли</w:t>
      </w:r>
      <w:r>
        <w:rPr>
          <w:rFonts w:ascii="Times New Roman" w:eastAsia="SimSun" w:hAnsi="Times New Roman" w:cs="Times New Roman"/>
          <w:sz w:val="24"/>
          <w:szCs w:val="24"/>
        </w:rPr>
        <w:t xml:space="preserve">чни видове информация в дигитален формат и др.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Оценяване уменията при работа по проект въз основа на зададената роля на отделния ученик при изпълнение на проекта.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>Портфолио, което може да съдържа решаваните от ученика практически задачи в часовете, д</w:t>
      </w:r>
      <w:r>
        <w:rPr>
          <w:rFonts w:ascii="Times New Roman" w:eastAsia="SimSun" w:hAnsi="Times New Roman" w:cs="Times New Roman"/>
          <w:sz w:val="24"/>
          <w:szCs w:val="24"/>
        </w:rPr>
        <w:t>омашни работи, проучвания по дадена тема, тестове. За оформянето на портфолиото учителят може да посочи кои от решаваните практически задачи ще бъдат задължително включени в него и да представи критерии за оценяване на отделните задачи и на портфолиото кат</w:t>
      </w:r>
      <w:r>
        <w:rPr>
          <w:rFonts w:ascii="Times New Roman" w:eastAsia="SimSun" w:hAnsi="Times New Roman" w:cs="Times New Roman"/>
          <w:sz w:val="24"/>
          <w:szCs w:val="24"/>
        </w:rPr>
        <w:t xml:space="preserve">о цяло. Задачите, включени като задължителни компоненти, трябва да измерват постигането на формулираните в учебната програма очаквани резултати. Портфолиото може да включва и допълнителни задачи. </w:t>
      </w: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>Забележка:</w:t>
      </w:r>
      <w:r>
        <w:rPr>
          <w:rFonts w:ascii="Times New Roman" w:eastAsia="SimSun" w:hAnsi="Times New Roman" w:cs="Times New Roman"/>
          <w:sz w:val="24"/>
          <w:szCs w:val="24"/>
        </w:rPr>
        <w:t xml:space="preserve"> Индивидуалното портфолио може да се използва за </w:t>
      </w:r>
      <w:r>
        <w:rPr>
          <w:rFonts w:ascii="Times New Roman" w:eastAsia="SimSun" w:hAnsi="Times New Roman" w:cs="Times New Roman"/>
          <w:sz w:val="24"/>
          <w:szCs w:val="24"/>
        </w:rPr>
        <w:t>оценяване на отделен ученик, при условие че всеки ученик работи самостоятелно на компютър, или включва само компоненти, които ученикът разработва самостоятелно – домашни работи, проучвания, тестове.</w:t>
      </w: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>Забележка: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Предложените проекти са примерни. Преподавател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ят може да предложи други, които обхващат разглеждания материал.</w:t>
      </w:r>
    </w:p>
    <w:p w:rsidR="00E45155" w:rsidRDefault="00E4515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Съотношение при формиране на срочна и годишна оценка:</w:t>
      </w:r>
    </w:p>
    <w:tbl>
      <w:tblPr>
        <w:tblStyle w:val="a8"/>
        <w:tblW w:w="14174" w:type="dxa"/>
        <w:tblLook w:val="04A0" w:firstRow="1" w:lastRow="0" w:firstColumn="1" w:lastColumn="0" w:noHBand="0" w:noVBand="1"/>
      </w:tblPr>
      <w:tblGrid>
        <w:gridCol w:w="11890"/>
        <w:gridCol w:w="2284"/>
      </w:tblGrid>
      <w:tr w:rsidR="00E45155">
        <w:tc>
          <w:tcPr>
            <w:tcW w:w="11889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Текущи оценки от устни, от писмени и от практически изпитвания върху конкретна задача</w:t>
            </w:r>
          </w:p>
        </w:tc>
        <w:tc>
          <w:tcPr>
            <w:tcW w:w="2284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40%</w:t>
            </w:r>
          </w:p>
        </w:tc>
      </w:tr>
      <w:tr w:rsidR="00E45155">
        <w:tc>
          <w:tcPr>
            <w:tcW w:w="11889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Оценки от контролни (теоретични или практичес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ки) или изходно ниво</w:t>
            </w:r>
          </w:p>
        </w:tc>
        <w:tc>
          <w:tcPr>
            <w:tcW w:w="2284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  <w:tr w:rsidR="00E45155">
        <w:tc>
          <w:tcPr>
            <w:tcW w:w="11889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Оценки от работа по проекти и индивидуално портфолио по предварително зададени критерии, домашни работи</w:t>
            </w:r>
          </w:p>
        </w:tc>
        <w:tc>
          <w:tcPr>
            <w:tcW w:w="2284" w:type="dxa"/>
            <w:shd w:val="clear" w:color="auto" w:fill="auto"/>
          </w:tcPr>
          <w:p w:rsidR="00E45155" w:rsidRDefault="0008692D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</w:tbl>
    <w:p w:rsidR="00E45155" w:rsidRDefault="00E45155">
      <w:pPr>
        <w:spacing w:line="360" w:lineRule="auto"/>
        <w:jc w:val="both"/>
        <w:rPr>
          <w:rFonts w:ascii="SimSun" w:eastAsia="SimSun" w:hAnsi="SimSun" w:cs="SimSun"/>
          <w:sz w:val="24"/>
          <w:szCs w:val="24"/>
          <w:lang w:val="bg-BG"/>
        </w:rPr>
      </w:pPr>
    </w:p>
    <w:p w:rsidR="00E45155" w:rsidRDefault="0008692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ДЕЙНОСТИ ЗА ПРИДОБИВАНЕ НА КЛЮЧОВИТЕ КОМПЕТЕНТНОСТИ, КАКТО И МЕЖДУПРЕДМЕТНИ ВРЪЗКИ</w:t>
      </w:r>
    </w:p>
    <w:p w:rsidR="00E45155" w:rsidRDefault="00E4515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 за цялата програма, които могат да се включват във всяка тема </w:t>
      </w: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Дейности, свързани с развитие на умения за учене: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Поставяне на задачи за работа с фрагменти от учебните помагала или помощната информация с цел самостоятелно запознаване с елементи </w:t>
      </w:r>
      <w:r>
        <w:rPr>
          <w:rFonts w:ascii="Times New Roman" w:eastAsia="SimSun" w:hAnsi="Times New Roman" w:cs="Times New Roman"/>
          <w:sz w:val="24"/>
          <w:szCs w:val="24"/>
        </w:rPr>
        <w:t xml:space="preserve">на изучавания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материал и пограмен език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E45155" w:rsidRDefault="0008692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демонстрации и експериментиране в средата на изучаваното софтуерно приложение. </w:t>
      </w:r>
    </w:p>
    <w:p w:rsidR="00E45155" w:rsidRDefault="00E4515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Дейности, свързани с развитие на уменията за общуване на чужд език: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 </w:t>
      </w:r>
    </w:p>
    <w:p w:rsidR="00E45155" w:rsidRDefault="0008692D">
      <w:pPr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английско-български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и българо-анг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лийски </w:t>
      </w:r>
      <w:r>
        <w:rPr>
          <w:rFonts w:ascii="Times New Roman" w:eastAsia="SimSun" w:hAnsi="Times New Roman" w:cs="Times New Roman"/>
          <w:sz w:val="24"/>
          <w:szCs w:val="24"/>
        </w:rPr>
        <w:t xml:space="preserve">речник за елементи от интерфейса на изучаваните софтуерни приложения. </w:t>
      </w:r>
    </w:p>
    <w:p w:rsidR="00E45155" w:rsidRDefault="00E4515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45155" w:rsidRDefault="0008692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Примерни дейности за отделни раздели и теми </w:t>
      </w:r>
    </w:p>
    <w:p w:rsidR="00E45155" w:rsidRDefault="00E4515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45155" w:rsidRDefault="0008692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242570</wp:posOffset>
                </wp:positionV>
                <wp:extent cx="9164955" cy="702754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4955" cy="7027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443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  <w:gridCol w:w="10010"/>
                            </w:tblGrid>
                            <w:tr w:rsidR="00E45155">
                              <w:trPr>
                                <w:trHeight w:val="1014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Ключови компетентности </w:t>
                                  </w:r>
                                  <w:bookmarkStart w:id="1" w:name="__UnoMark__2732_918680893"/>
                                  <w:bookmarkEnd w:id="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2" w:name="__UnoMark__2733_918680893"/>
                                  <w:bookmarkEnd w:id="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Примерни дейности и междупредметни връзки</w:t>
                                  </w:r>
                                  <w:bookmarkStart w:id="3" w:name="__UnoMark__2734_918680893"/>
                                  <w:bookmarkEnd w:id="3"/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4" w:name="__UnoMark__2735_918680893"/>
                                  <w:bookmarkEnd w:id="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Компетентности в областта на българския език</w:t>
                                  </w:r>
                                  <w:bookmarkStart w:id="5" w:name="__UnoMark__2736_918680893"/>
                                  <w:bookmarkEnd w:id="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6" w:name="__UnoMark__2737_918680893"/>
                                  <w:bookmarkEnd w:id="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Въвеждане на текст в определените от дигиталната среда места.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Анализиране на потенциалните възможности, за решаването на конкретен проблем или проект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Създаване и записване на собствен текст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- коментари - за поясняване на създадения код.</w:t>
                                  </w:r>
                                </w:p>
                                <w:p w:rsidR="00E45155" w:rsidRDefault="00E45155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2738_918680893"/>
                                  <w:bookmarkEnd w:id="7"/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8" w:name="__UnoMark__2739_918680893"/>
                                  <w:bookmarkEnd w:id="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общу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ване на чужди езици</w:t>
                                  </w:r>
                                  <w:bookmarkStart w:id="9" w:name="__UnoMark__2740_918680893"/>
                                  <w:bookmarkEnd w:id="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10" w:name="__UnoMark__2741_918680893"/>
                                  <w:bookmarkEnd w:id="1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Използване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команди и код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, означени както на български, така и на английски език.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Въвеждане на английските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, съвместно с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българските наименования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 основните елементи на изучавания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приложен софтуер и интерфейс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Използване на последователност от латински букви и/или знаци за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означаване на наименования на  методи, означения, коментари</w:t>
                                  </w:r>
                                  <w:bookmarkStart w:id="11" w:name="__UnoMark__2742_918680893"/>
                                  <w:bookmarkEnd w:id="11"/>
                                </w:p>
                              </w:tc>
                            </w:tr>
                            <w:tr w:rsidR="00E45155">
                              <w:trPr>
                                <w:trHeight w:val="90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12" w:name="__UnoMark__2743_918680893"/>
                                  <w:bookmarkEnd w:id="1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Математическа компетентност и основни компетентности в областта на природните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науки и на технологиит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bookmarkStart w:id="13" w:name="__UnoMark__2744_918680893"/>
                                  <w:bookmarkEnd w:id="1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14" w:name="__UnoMark__2745_918680893"/>
                                  <w:bookmarkEnd w:id="1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Използване на математически оператори за съставяне на условни конструкции, цикли и означаване на индекси;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Използване на знаци за сравнение при съставяне на тялото на условна конструкция.</w:t>
                                  </w:r>
                                  <w:bookmarkStart w:id="15" w:name="__UnoMark__2746_918680893"/>
                                  <w:bookmarkEnd w:id="15"/>
                                </w:p>
                              </w:tc>
                            </w:tr>
                            <w:tr w:rsidR="00E45155">
                              <w:trPr>
                                <w:trHeight w:val="539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16" w:name="__UnoMark__2747_918680893"/>
                                  <w:bookmarkEnd w:id="1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Дигитална компетентност</w:t>
                                  </w:r>
                                  <w:bookmarkStart w:id="17" w:name="__UnoMark__2748_918680893"/>
                                  <w:bookmarkEnd w:id="1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18" w:name="__UnoMark__2749_918680893"/>
                                  <w:bookmarkEnd w:id="1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Обработване на информация.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Разглеждане на допълнителна информация в Интернет, свързана с възможностите на програмните езици - видео материали, печатни, аудио материали.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Използване дигитална идентичност.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Прилагане правила за безопасна работа в дигитална среда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 и защита на личния пр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офил в Интернет пространството.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Създаване на дигитално съдържание.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Решаване на проблеми с използване на дигитални технологии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Изучаване на логиката на дисциплината Програмиране, чиито правила са в сила за повечето  програмни езици.</w:t>
                                  </w:r>
                                  <w:bookmarkStart w:id="19" w:name="__UnoMark__2750_918680893"/>
                                  <w:bookmarkEnd w:id="19"/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20" w:name="__UnoMark__2751_918680893"/>
                                  <w:bookmarkEnd w:id="2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учене</w:t>
                                  </w:r>
                                  <w:bookmarkStart w:id="21" w:name="__UnoMark__2752_918680893"/>
                                  <w:bookmarkEnd w:id="2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bookmarkStart w:id="22" w:name="__UnoMark__2753_918680893"/>
                                  <w:bookmarkEnd w:id="2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Тър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сене и обработване на информация от различни източници.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Откриване на грешки в собствен и чужд код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Предлагане на повече от едно вярно решение</w:t>
                                  </w:r>
                                  <w:bookmarkStart w:id="23" w:name="__UnoMark__2754_918680893"/>
                                  <w:bookmarkEnd w:id="23"/>
                                </w:p>
                              </w:tc>
                            </w:tr>
                            <w:tr w:rsidR="00E45155">
                              <w:trPr>
                                <w:trHeight w:val="855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24" w:name="__UnoMark__2755_918680893"/>
                                  <w:bookmarkEnd w:id="2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Социални и граждански компетентности</w:t>
                                  </w:r>
                                  <w:bookmarkStart w:id="25" w:name="__UnoMark__2756_918680893"/>
                                  <w:bookmarkEnd w:id="2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26" w:name="__UnoMark__2757_918680893"/>
                                  <w:bookmarkEnd w:id="2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Разглеждане на информация от сайтове, свързани с безопасно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използване на интернет.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Разглеждане на информация от сайтове, свързани 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възможностите за приложение на програмните езици</w:t>
                                  </w:r>
                                  <w:bookmarkStart w:id="27" w:name="__UnoMark__2758_918680893"/>
                                  <w:bookmarkEnd w:id="27"/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28" w:name="__UnoMark__2759_918680893"/>
                                  <w:bookmarkEnd w:id="2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Инициативност и предприемчивост</w:t>
                                  </w:r>
                                  <w:bookmarkStart w:id="29" w:name="__UnoMark__2760_918680893"/>
                                  <w:bookmarkEnd w:id="2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30" w:name="__UnoMark__2761_918680893"/>
                                  <w:bookmarkEnd w:id="3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Планиране, изготвяне и представяне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софтуерен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проект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по зададена тема. </w:t>
                                  </w:r>
                                  <w:bookmarkStart w:id="31" w:name="__UnoMark__2762_918680893"/>
                                  <w:bookmarkEnd w:id="31"/>
                                </w:p>
                              </w:tc>
                            </w:tr>
                            <w:tr w:rsidR="00E45155">
                              <w:trPr>
                                <w:trHeight w:val="90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32" w:name="__UnoMark__2763_918680893"/>
                                  <w:bookmarkEnd w:id="3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Културна компетентност и у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мения за изразяване чрез творчество</w:t>
                                  </w:r>
                                  <w:bookmarkStart w:id="33" w:name="__UnoMark__2764_918680893"/>
                                  <w:bookmarkEnd w:id="3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34" w:name="__UnoMark__2765_918680893"/>
                                  <w:bookmarkEnd w:id="3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Предлага идеи за проекти, чието решение включва изучаваните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технологии. </w:t>
                                  </w:r>
                                  <w:bookmarkStart w:id="35" w:name="__UnoMark__2766_918680893"/>
                                  <w:bookmarkEnd w:id="35"/>
                                </w:p>
                              </w:tc>
                            </w:tr>
                            <w:tr w:rsidR="00E4515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jc w:val="both"/>
                                  </w:pPr>
                                  <w:bookmarkStart w:id="36" w:name="__UnoMark__2767_918680893"/>
                                  <w:bookmarkEnd w:id="3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подкрепа на устойчивото развитие и за здравословен начин на живот и спорт</w:t>
                                  </w:r>
                                  <w:bookmarkStart w:id="37" w:name="__UnoMark__2768_918680893"/>
                                  <w:bookmarkEnd w:id="3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bookmarkStart w:id="38" w:name="__UnoMark__2769_918680893"/>
                                  <w:bookmarkEnd w:id="3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Изработване на проекти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- създаване на персонално портфолио, което включва изучените до момента понятия и технологии в програмирането. </w:t>
                                  </w:r>
                                </w:p>
                                <w:p w:rsidR="00E45155" w:rsidRDefault="0008692D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Предлагане на идеи за обучителни програми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 елементи от познати спортове и демонстриращи здравословен начин на живот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и хранене.</w:t>
                                  </w:r>
                                </w:p>
                              </w:tc>
                            </w:tr>
                          </w:tbl>
                          <w:p w:rsidR="00000000" w:rsidRDefault="0008692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68.55pt;margin-top:19.1pt;width:721.65pt;height:553.3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a8"/>
                        <w:tblW w:w="1443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  <w:gridCol w:w="10010"/>
                      </w:tblGrid>
                      <w:tr w:rsidR="00E45155">
                        <w:trPr>
                          <w:trHeight w:val="1014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Ключови компетентности </w:t>
                            </w:r>
                            <w:bookmarkStart w:id="39" w:name="__UnoMark__2732_918680893"/>
                            <w:bookmarkEnd w:id="3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40" w:name="__UnoMark__2733_918680893"/>
                            <w:bookmarkEnd w:id="4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Примерни дейности и междупредметни връзки</w:t>
                            </w:r>
                            <w:bookmarkStart w:id="41" w:name="__UnoMark__2734_918680893"/>
                            <w:bookmarkEnd w:id="41"/>
                          </w:p>
                        </w:tc>
                      </w:tr>
                      <w:tr w:rsidR="00E4515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42" w:name="__UnoMark__2735_918680893"/>
                            <w:bookmarkEnd w:id="4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Компетентности в областта на българския език</w:t>
                            </w:r>
                            <w:bookmarkStart w:id="43" w:name="__UnoMark__2736_918680893"/>
                            <w:bookmarkEnd w:id="4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44" w:name="__UnoMark__2737_918680893"/>
                            <w:bookmarkEnd w:id="4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Въвеждане на текст в определените от дигиталната среда места.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Анализиране на потенциалните възможности, за решаването на конкретен проблем или проект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Създаване и записване на собствен текст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- коментари - за поясняване на създадения код.</w:t>
                            </w:r>
                          </w:p>
                          <w:p w:rsidR="00E45155" w:rsidRDefault="00E45155">
                            <w:pPr>
                              <w:widowControl w:val="0"/>
                              <w:jc w:val="both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5" w:name="__UnoMark__2738_918680893"/>
                            <w:bookmarkEnd w:id="45"/>
                          </w:p>
                        </w:tc>
                      </w:tr>
                      <w:tr w:rsidR="00E4515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46" w:name="__UnoMark__2739_918680893"/>
                            <w:bookmarkEnd w:id="4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общу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ване на чужди езици</w:t>
                            </w:r>
                            <w:bookmarkStart w:id="47" w:name="__UnoMark__2740_918680893"/>
                            <w:bookmarkEnd w:id="4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48" w:name="__UnoMark__2741_918680893"/>
                            <w:bookmarkEnd w:id="4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Използване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команди и код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, означени както на български, така и на английски език.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Въвеждане на английските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, съвместно с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българските наименования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на основните елементи на изучавания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приложен софтуер и интерфейс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Използване на последователност от латински букви и/или знаци за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означаване на наименования на  методи, означения, коментари</w:t>
                            </w:r>
                            <w:bookmarkStart w:id="49" w:name="__UnoMark__2742_918680893"/>
                            <w:bookmarkEnd w:id="49"/>
                          </w:p>
                        </w:tc>
                      </w:tr>
                      <w:tr w:rsidR="00E45155">
                        <w:trPr>
                          <w:trHeight w:val="90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50" w:name="__UnoMark__2743_918680893"/>
                            <w:bookmarkEnd w:id="5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Математическа компетентност и основни компетентности в областта на природните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науки и на технологиит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bookmarkStart w:id="51" w:name="__UnoMark__2744_918680893"/>
                            <w:bookmarkEnd w:id="5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52" w:name="__UnoMark__2745_918680893"/>
                            <w:bookmarkEnd w:id="5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Използване на математически оператори за съставяне на условни конструкции, цикли и означаване на индекси;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Използване на знаци за сравнение при съставяне на тялото на условна конструкция.</w:t>
                            </w:r>
                            <w:bookmarkStart w:id="53" w:name="__UnoMark__2746_918680893"/>
                            <w:bookmarkEnd w:id="53"/>
                          </w:p>
                        </w:tc>
                      </w:tr>
                      <w:tr w:rsidR="00E45155">
                        <w:trPr>
                          <w:trHeight w:val="539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54" w:name="__UnoMark__2747_918680893"/>
                            <w:bookmarkEnd w:id="5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Дигитална компетентност</w:t>
                            </w:r>
                            <w:bookmarkStart w:id="55" w:name="__UnoMark__2748_918680893"/>
                            <w:bookmarkEnd w:id="5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56" w:name="__UnoMark__2749_918680893"/>
                            <w:bookmarkEnd w:id="5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Обработване на информация.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Разглеждане на допълнителна информация в Интернет, свързана с възможностите на програмните езици - видео материали, печатни, аудио материали.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Използване дигитална идентичност.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Прилагане правила за безопасна работа в дигитална среда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 и защита на личния пр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офил в Интернет пространството.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Създаване на дигитално съдържание.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Решаване на проблеми с използване на дигитални технологии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Изучаване на логиката на дисциплината Програмиране, чиито правила са в сила за повечето  програмни езици.</w:t>
                            </w:r>
                            <w:bookmarkStart w:id="57" w:name="__UnoMark__2750_918680893"/>
                            <w:bookmarkEnd w:id="57"/>
                          </w:p>
                        </w:tc>
                      </w:tr>
                      <w:tr w:rsidR="00E4515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58" w:name="__UnoMark__2751_918680893"/>
                            <w:bookmarkEnd w:id="5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учене</w:t>
                            </w:r>
                            <w:bookmarkStart w:id="59" w:name="__UnoMark__2752_918680893"/>
                            <w:bookmarkEnd w:id="5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bookmarkStart w:id="60" w:name="__UnoMark__2753_918680893"/>
                            <w:bookmarkEnd w:id="6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Тър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сене и обработване на информация от различни източници.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Откриване на грешки в собствен и чужд код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Предлагане на повече от едно вярно решение</w:t>
                            </w:r>
                            <w:bookmarkStart w:id="61" w:name="__UnoMark__2754_918680893"/>
                            <w:bookmarkEnd w:id="61"/>
                          </w:p>
                        </w:tc>
                      </w:tr>
                      <w:tr w:rsidR="00E45155">
                        <w:trPr>
                          <w:trHeight w:val="855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62" w:name="__UnoMark__2755_918680893"/>
                            <w:bookmarkEnd w:id="6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Социални и граждански компетентности</w:t>
                            </w:r>
                            <w:bookmarkStart w:id="63" w:name="__UnoMark__2756_918680893"/>
                            <w:bookmarkEnd w:id="6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64" w:name="__UnoMark__2757_918680893"/>
                            <w:bookmarkEnd w:id="6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Разглеждане на информация от сайтове, свързани с безопасно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използване на интернет.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Разглеждане на информация от сайтове, свързани 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възможностите за приложение на програмните езици</w:t>
                            </w:r>
                            <w:bookmarkStart w:id="65" w:name="__UnoMark__2758_918680893"/>
                            <w:bookmarkEnd w:id="65"/>
                          </w:p>
                        </w:tc>
                      </w:tr>
                      <w:tr w:rsidR="00E4515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66" w:name="__UnoMark__2759_918680893"/>
                            <w:bookmarkEnd w:id="6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Инициативност и предприемчивост</w:t>
                            </w:r>
                            <w:bookmarkStart w:id="67" w:name="__UnoMark__2760_918680893"/>
                            <w:bookmarkEnd w:id="6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68" w:name="__UnoMark__2761_918680893"/>
                            <w:bookmarkEnd w:id="6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Планиране, изготвяне и представяне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софтуерен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проект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по зададена тема. </w:t>
                            </w:r>
                            <w:bookmarkStart w:id="69" w:name="__UnoMark__2762_918680893"/>
                            <w:bookmarkEnd w:id="69"/>
                          </w:p>
                        </w:tc>
                      </w:tr>
                      <w:tr w:rsidR="00E45155">
                        <w:trPr>
                          <w:trHeight w:val="90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70" w:name="__UnoMark__2763_918680893"/>
                            <w:bookmarkEnd w:id="7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Културна компетентност и у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мения за изразяване чрез творчество</w:t>
                            </w:r>
                            <w:bookmarkStart w:id="71" w:name="__UnoMark__2764_918680893"/>
                            <w:bookmarkEnd w:id="7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72" w:name="__UnoMark__2765_918680893"/>
                            <w:bookmarkEnd w:id="7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Предлага идеи за проекти, чието решение включва изучаваните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технологии. </w:t>
                            </w:r>
                            <w:bookmarkStart w:id="73" w:name="__UnoMark__2766_918680893"/>
                            <w:bookmarkEnd w:id="73"/>
                          </w:p>
                        </w:tc>
                      </w:tr>
                      <w:tr w:rsidR="00E4515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jc w:val="both"/>
                            </w:pPr>
                            <w:bookmarkStart w:id="74" w:name="__UnoMark__2767_918680893"/>
                            <w:bookmarkEnd w:id="7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подкрепа на устойчивото развитие и за здравословен начин на живот и спорт</w:t>
                            </w:r>
                            <w:bookmarkStart w:id="75" w:name="__UnoMark__2768_918680893"/>
                            <w:bookmarkEnd w:id="7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bookmarkStart w:id="76" w:name="__UnoMark__2769_918680893"/>
                            <w:bookmarkEnd w:id="7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Изработване на проекти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- създаване на персонално портфолио, което включва изучените до момента понятия и технологии в програмирането. </w:t>
                            </w:r>
                          </w:p>
                          <w:p w:rsidR="00E45155" w:rsidRDefault="0008692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Предлагане на идеи за обучителни програми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 елементи от познати спортове и демонстриращи здравословен начин на живот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и хранене.</w:t>
                            </w:r>
                          </w:p>
                        </w:tc>
                      </w:tr>
                    </w:tbl>
                    <w:p w:rsidR="00000000" w:rsidRDefault="0008692D"/>
                  </w:txbxContent>
                </v:textbox>
                <w10:wrap type="square" anchorx="page"/>
              </v:shape>
            </w:pict>
          </mc:Fallback>
        </mc:AlternateContent>
      </w:r>
    </w:p>
    <w:sectPr w:rsidR="00E45155">
      <w:footerReference w:type="default" r:id="rId8"/>
      <w:pgSz w:w="16838" w:h="11906" w:orient="landscape"/>
      <w:pgMar w:top="1800" w:right="1440" w:bottom="1800" w:left="1440" w:header="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2D" w:rsidRDefault="0008692D">
      <w:r>
        <w:separator/>
      </w:r>
    </w:p>
  </w:endnote>
  <w:endnote w:type="continuationSeparator" w:id="0">
    <w:p w:rsidR="0008692D" w:rsidRDefault="000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55" w:rsidRDefault="0008692D">
    <w:pPr>
      <w:pStyle w:val="a6"/>
      <w:jc w:val="center"/>
    </w:pPr>
    <w:r>
      <w:rPr>
        <w:lang w:val="bg-BG"/>
      </w:rPr>
      <w:t xml:space="preserve">Page </w:t>
    </w:r>
    <w:r>
      <w:rPr>
        <w:lang w:val="bg-BG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rPr>
        <w:lang w:val="bg-BG"/>
      </w:rPr>
      <w:t xml:space="preserve"> of </w:t>
    </w:r>
    <w:r>
      <w:rPr>
        <w:lang w:val="bg-BG"/>
      </w:rPr>
      <w:fldChar w:fldCharType="begin"/>
    </w:r>
    <w:r>
      <w:instrText>NUMPAGES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2D" w:rsidRDefault="0008692D">
      <w:r>
        <w:separator/>
      </w:r>
    </w:p>
  </w:footnote>
  <w:footnote w:type="continuationSeparator" w:id="0">
    <w:p w:rsidR="0008692D" w:rsidRDefault="0008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392"/>
    <w:multiLevelType w:val="multilevel"/>
    <w:tmpl w:val="F2AAE3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315415"/>
    <w:multiLevelType w:val="multilevel"/>
    <w:tmpl w:val="DBBA0F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631BDF"/>
    <w:multiLevelType w:val="multilevel"/>
    <w:tmpl w:val="DD22E5D2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A955B1"/>
    <w:multiLevelType w:val="multilevel"/>
    <w:tmpl w:val="65388A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C95BB0"/>
    <w:multiLevelType w:val="multilevel"/>
    <w:tmpl w:val="708AF3A4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5438DB"/>
    <w:multiLevelType w:val="multilevel"/>
    <w:tmpl w:val="B9BE6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55"/>
    <w:rsid w:val="0008692D"/>
    <w:rsid w:val="005C1EBF"/>
    <w:rsid w:val="00E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AC0B-CAA8-4651-AA38-5BF6C4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Wingdings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8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 ПРОГРАМА ПО “ОСНОВИ НА ПРОГРАМИРАНЕТО” ЗА VII КЛАС</dc:title>
  <dc:subject/>
  <dc:creator>Admin</dc:creator>
  <dc:description/>
  <cp:lastModifiedBy>Peter Peykov</cp:lastModifiedBy>
  <cp:revision>2</cp:revision>
  <dcterms:created xsi:type="dcterms:W3CDTF">2020-01-30T14:19:00Z</dcterms:created>
  <dcterms:modified xsi:type="dcterms:W3CDTF">2020-01-30T14:19:00Z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